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4296E" w14:textId="28AAEAD1" w:rsidR="00352634" w:rsidRPr="00872A40" w:rsidRDefault="001E4CBC">
      <w:pPr>
        <w:rPr>
          <w:b/>
          <w:bCs/>
          <w:u w:val="single"/>
        </w:rPr>
      </w:pPr>
      <w:r w:rsidRPr="00872A40">
        <w:rPr>
          <w:b/>
          <w:bCs/>
          <w:u w:val="single"/>
        </w:rPr>
        <w:t>OPS 2025-2026</w:t>
      </w:r>
    </w:p>
    <w:p w14:paraId="39F07C5F" w14:textId="3A086E2B" w:rsidR="001E4CBC" w:rsidRPr="00062EB2" w:rsidRDefault="001E4CBC">
      <w:pPr>
        <w:rPr>
          <w:b/>
          <w:bCs/>
          <w:color w:val="0F9ED5" w:themeColor="accent4"/>
          <w:sz w:val="28"/>
          <w:szCs w:val="28"/>
        </w:rPr>
      </w:pPr>
      <w:r w:rsidRPr="00062EB2">
        <w:rPr>
          <w:b/>
          <w:bCs/>
          <w:color w:val="0F9ED5" w:themeColor="accent4"/>
          <w:sz w:val="28"/>
          <w:szCs w:val="28"/>
        </w:rPr>
        <w:t>Kehityspsykologian perusteet 5 op</w:t>
      </w:r>
    </w:p>
    <w:p w14:paraId="27638CED" w14:textId="77777777" w:rsidR="001E4CBC" w:rsidRPr="001E4CBC" w:rsidRDefault="001E4CBC" w:rsidP="001E4CBC">
      <w:r w:rsidRPr="001E4CBC">
        <w:t>Tämä opintojakso antaa sinulle välineitä ymmärtää ihmisen kehitystä eri elämänvaiheissa. Opintojakson aikana pääset perehtymään kehityspsykologisiin ilmiöihin, tutkimuksiin ja keskeisiin teorioihin, jotka valottavat ja auttavat ymmärtämään ihmisen kasvua ja kehitystä lapsuudesta vanhuuteen.</w:t>
      </w:r>
    </w:p>
    <w:p w14:paraId="312237FD" w14:textId="77777777" w:rsidR="001E4CBC" w:rsidRPr="001E4CBC" w:rsidRDefault="001E4CBC" w:rsidP="001E4CBC">
      <w:r w:rsidRPr="001E4CBC">
        <w:t>Tällä opintojaksolla tutustut siis ihmisen elämänkaaren eri vaiheisiin, aina syntymästä vanhuuteen asti. Opit ymmärtämään, miten biologiset, psykologiset ja sosiaaliset tekijät vaikuttavat kehitykseen ja miten nämä tekijät muovaavat meitä yksilöinä.</w:t>
      </w:r>
    </w:p>
    <w:p w14:paraId="39BFF377" w14:textId="77777777" w:rsidR="001E4CBC" w:rsidRPr="001E4CBC" w:rsidRDefault="001E4CBC" w:rsidP="001E4CBC">
      <w:r w:rsidRPr="001E4CBC">
        <w:rPr>
          <w:b/>
          <w:bCs/>
        </w:rPr>
        <w:t>Oppimateriaali </w:t>
      </w:r>
    </w:p>
    <w:p w14:paraId="13EBFFD0" w14:textId="77777777" w:rsidR="001E4CBC" w:rsidRPr="001E4CBC" w:rsidRDefault="001E4CBC" w:rsidP="001E4CBC">
      <w:proofErr w:type="spellStart"/>
      <w:r w:rsidRPr="001E4CBC">
        <w:t>Psykonet</w:t>
      </w:r>
      <w:proofErr w:type="spellEnd"/>
      <w:r w:rsidRPr="001E4CBC">
        <w:t xml:space="preserve"> -luentotallenteet</w:t>
      </w:r>
      <w:r w:rsidRPr="001E4CBC">
        <w:br/>
        <w:t>Pulkkinen, L., Ahonen, T. &amp; Ruoppila, I. (2023). Ihmisen psykologinen kehitys. 10. uudistettu painos </w:t>
      </w:r>
      <w:r w:rsidRPr="001E4CBC">
        <w:br/>
      </w:r>
      <w:proofErr w:type="spellStart"/>
      <w:r w:rsidRPr="001E4CBC">
        <w:t>Fingerman</w:t>
      </w:r>
      <w:proofErr w:type="spellEnd"/>
      <w:r w:rsidRPr="001E4CBC">
        <w:t xml:space="preserve">, K., Berg, C., Smith, J. &amp; </w:t>
      </w:r>
      <w:proofErr w:type="spellStart"/>
      <w:r w:rsidRPr="001E4CBC">
        <w:t>Antonucci</w:t>
      </w:r>
      <w:proofErr w:type="spellEnd"/>
      <w:r w:rsidRPr="001E4CBC">
        <w:t xml:space="preserve">, T. (toim.) </w:t>
      </w:r>
      <w:r w:rsidRPr="001E4CBC">
        <w:rPr>
          <w:lang w:val="en-US"/>
        </w:rPr>
        <w:t xml:space="preserve">(2011). Handbook of Life-Span Development, </w:t>
      </w:r>
      <w:proofErr w:type="spellStart"/>
      <w:r w:rsidRPr="001E4CBC">
        <w:rPr>
          <w:lang w:val="en-US"/>
        </w:rPr>
        <w:t>luvut</w:t>
      </w:r>
      <w:proofErr w:type="spellEnd"/>
      <w:r w:rsidRPr="001E4CBC">
        <w:rPr>
          <w:lang w:val="en-US"/>
        </w:rPr>
        <w:t xml:space="preserve"> 4 (“Child-parent attachment relationships: A life-span phenomenon”) ja 5 (“Developmental tasks across the </w:t>
      </w:r>
      <w:proofErr w:type="gramStart"/>
      <w:r w:rsidRPr="001E4CBC">
        <w:rPr>
          <w:lang w:val="en-US"/>
        </w:rPr>
        <w:t>life-span</w:t>
      </w:r>
      <w:proofErr w:type="gramEnd"/>
      <w:r w:rsidRPr="001E4CBC">
        <w:rPr>
          <w:lang w:val="en-US"/>
        </w:rPr>
        <w:t xml:space="preserve">”). </w:t>
      </w:r>
      <w:r w:rsidRPr="001E4CBC">
        <w:t>[saatavilla e-kirjana] </w:t>
      </w:r>
      <w:r w:rsidRPr="001E4CBC">
        <w:br/>
        <w:t>muu tehtävänannossa ilmoitettu ja/tai itse hankittu oppimateriaali</w:t>
      </w:r>
    </w:p>
    <w:p w14:paraId="5FC19166" w14:textId="77777777" w:rsidR="001E4CBC" w:rsidRPr="001E4CBC" w:rsidRDefault="001E4CBC" w:rsidP="001E4CBC">
      <w:r w:rsidRPr="001E4CBC">
        <w:rPr>
          <w:b/>
          <w:bCs/>
        </w:rPr>
        <w:t>Suoritustavat </w:t>
      </w:r>
    </w:p>
    <w:p w14:paraId="38B7EFE4" w14:textId="77777777" w:rsidR="00E04CAF" w:rsidRPr="00E04CAF" w:rsidRDefault="00E04CAF" w:rsidP="00E04CAF">
      <w:r w:rsidRPr="00E04CAF">
        <w:t xml:space="preserve">Opintojakso suoritetaan oppimistehtävillä ja verkkotentillä. </w:t>
      </w:r>
    </w:p>
    <w:p w14:paraId="037AC5FD" w14:textId="77777777" w:rsidR="00E04CAF" w:rsidRPr="00E04CAF" w:rsidRDefault="00E04CAF" w:rsidP="00E04CAF">
      <w:r w:rsidRPr="00E04CAF">
        <w:t xml:space="preserve">Oppimistehtävät ovat suoritettavissa aikavälillä: 5.8.2025 – 31.7.2026. </w:t>
      </w:r>
      <w:r w:rsidRPr="00E04CAF">
        <w:br/>
        <w:t>Verkkotentti avataan 1.9.2025 ja on tämän jälkeen suoritettavissa 31.7.2026 saakka.</w:t>
      </w:r>
    </w:p>
    <w:p w14:paraId="180A2B51" w14:textId="77777777" w:rsidR="00E04CAF" w:rsidRPr="00E04CAF" w:rsidRDefault="00E04CAF" w:rsidP="00E04CAF">
      <w:r w:rsidRPr="00E04CAF">
        <w:br/>
        <w:t xml:space="preserve">Tarkemmat suoritusohjeet on kerrottu </w:t>
      </w:r>
      <w:proofErr w:type="spellStart"/>
      <w:r w:rsidRPr="00E04CAF">
        <w:t>eLearn</w:t>
      </w:r>
      <w:proofErr w:type="spellEnd"/>
      <w:r w:rsidRPr="00E04CAF">
        <w:t xml:space="preserve">-oppimisympäristössä. Opiskelu onnistuu etänä omalta kotikoneelta käsin. </w:t>
      </w:r>
    </w:p>
    <w:p w14:paraId="2EA891E0" w14:textId="40EAB652" w:rsidR="001E4CBC" w:rsidRPr="00B60E6A" w:rsidRDefault="00062EB2" w:rsidP="00A4279D">
      <w:pPr>
        <w:rPr>
          <w:b/>
          <w:bCs/>
          <w:color w:val="0F9ED5" w:themeColor="accent4"/>
          <w:sz w:val="28"/>
          <w:szCs w:val="28"/>
        </w:rPr>
      </w:pPr>
      <w:r>
        <w:rPr>
          <w:b/>
          <w:bCs/>
          <w:sz w:val="28"/>
          <w:szCs w:val="28"/>
        </w:rPr>
        <w:br/>
      </w:r>
      <w:r w:rsidR="001E4CBC" w:rsidRPr="00B60E6A">
        <w:rPr>
          <w:b/>
          <w:bCs/>
          <w:color w:val="0F9ED5" w:themeColor="accent4"/>
          <w:sz w:val="28"/>
          <w:szCs w:val="28"/>
        </w:rPr>
        <w:t>Kognitiivisen psykologian ja neuropsykologian perusteet 5 op</w:t>
      </w:r>
    </w:p>
    <w:p w14:paraId="7BD8BF9B" w14:textId="77777777" w:rsidR="001E4CBC" w:rsidRPr="001E4CBC" w:rsidRDefault="001E4CBC" w:rsidP="001E4CBC">
      <w:r w:rsidRPr="001E4CBC">
        <w:t>Tällä opintojaksolla tutustut ihmisen tiedonkäsittelyn perusmekanismeihin sekä aivojen merkitykseen näiden toimintojen taustalla. Saat hyvät perusteet ymmärtää sekä kognitiivisia prosesseja että niiden hermostollista perustaa.</w:t>
      </w:r>
    </w:p>
    <w:p w14:paraId="453B926C" w14:textId="77777777" w:rsidR="001E4CBC" w:rsidRPr="001E4CBC" w:rsidRDefault="001E4CBC" w:rsidP="001E4CBC">
      <w:r w:rsidRPr="001E4CBC">
        <w:t>Opintojaksolla perehdytään muun muassa siihen, miten havaitsemme maailmaa, miten muistimme toimii ja mitä tarkkaavaisuudesta tiedetään. Tutustumme myös siihen, miten neuropsykologia auttaa meitä ymmärtämään aivojen ja käyttäytymisen välistä yhteyttä.</w:t>
      </w:r>
    </w:p>
    <w:p w14:paraId="15087770" w14:textId="77777777" w:rsidR="001E4CBC" w:rsidRPr="001E4CBC" w:rsidRDefault="001E4CBC" w:rsidP="001E4CBC">
      <w:pPr>
        <w:rPr>
          <w:lang w:val="en-US"/>
        </w:rPr>
      </w:pPr>
      <w:proofErr w:type="spellStart"/>
      <w:r w:rsidRPr="001E4CBC">
        <w:rPr>
          <w:b/>
          <w:bCs/>
          <w:lang w:val="en-US"/>
        </w:rPr>
        <w:t>Oppimateriaali</w:t>
      </w:r>
      <w:proofErr w:type="spellEnd"/>
    </w:p>
    <w:p w14:paraId="00DAB48C" w14:textId="77777777" w:rsidR="001E4CBC" w:rsidRPr="001E4CBC" w:rsidRDefault="001E4CBC" w:rsidP="001E4CBC">
      <w:r w:rsidRPr="001E4CBC">
        <w:rPr>
          <w:lang w:val="en-US"/>
        </w:rPr>
        <w:lastRenderedPageBreak/>
        <w:t xml:space="preserve">Eysenck, M.W., &amp; Keane, M.T. Cognitive psychology. </w:t>
      </w:r>
      <w:r w:rsidRPr="001E4CBC">
        <w:t xml:space="preserve">A </w:t>
      </w:r>
      <w:proofErr w:type="spellStart"/>
      <w:r w:rsidRPr="001E4CBC">
        <w:t>Student’s</w:t>
      </w:r>
      <w:proofErr w:type="spellEnd"/>
      <w:r w:rsidRPr="001E4CBC">
        <w:t xml:space="preserve"> </w:t>
      </w:r>
      <w:proofErr w:type="spellStart"/>
      <w:r w:rsidRPr="001E4CBC">
        <w:t>Handbook</w:t>
      </w:r>
      <w:proofErr w:type="spellEnd"/>
      <w:r w:rsidRPr="001E4CBC">
        <w:t xml:space="preserve">, 7. tai uudempi painos, luvut </w:t>
      </w:r>
      <w:proofErr w:type="gramStart"/>
      <w:r w:rsidRPr="001E4CBC">
        <w:t>1-7</w:t>
      </w:r>
      <w:proofErr w:type="gramEnd"/>
      <w:r w:rsidRPr="001E4CBC">
        <w:t>. [saatavilla e-kirjana] </w:t>
      </w:r>
      <w:r w:rsidRPr="001E4CBC">
        <w:br/>
        <w:t xml:space="preserve">Kalat, J.W. </w:t>
      </w:r>
      <w:proofErr w:type="spellStart"/>
      <w:r w:rsidRPr="001E4CBC">
        <w:t>Biological</w:t>
      </w:r>
      <w:proofErr w:type="spellEnd"/>
      <w:r w:rsidRPr="001E4CBC">
        <w:t xml:space="preserve"> </w:t>
      </w:r>
      <w:proofErr w:type="spellStart"/>
      <w:r w:rsidRPr="001E4CBC">
        <w:t>Psychology</w:t>
      </w:r>
      <w:proofErr w:type="spellEnd"/>
      <w:r w:rsidRPr="001E4CBC">
        <w:t xml:space="preserve">, 8. tai uudempi painos, luvut </w:t>
      </w:r>
      <w:proofErr w:type="gramStart"/>
      <w:r w:rsidRPr="001E4CBC">
        <w:t>1-8</w:t>
      </w:r>
      <w:proofErr w:type="gramEnd"/>
      <w:r w:rsidRPr="001E4CBC">
        <w:t xml:space="preserve">. [12. painoksessa </w:t>
      </w:r>
      <w:proofErr w:type="spellStart"/>
      <w:r w:rsidRPr="001E4CBC">
        <w:t>Introduction</w:t>
      </w:r>
      <w:proofErr w:type="spellEnd"/>
      <w:r w:rsidRPr="001E4CBC">
        <w:t xml:space="preserve"> – </w:t>
      </w:r>
      <w:proofErr w:type="spellStart"/>
      <w:r w:rsidRPr="001E4CBC">
        <w:t>Chapter</w:t>
      </w:r>
      <w:proofErr w:type="spellEnd"/>
      <w:r w:rsidRPr="001E4CBC">
        <w:t xml:space="preserve"> 7].</w:t>
      </w:r>
      <w:r w:rsidRPr="001E4CBC">
        <w:br/>
      </w:r>
      <w:proofErr w:type="spellStart"/>
      <w:r w:rsidRPr="001E4CBC">
        <w:t>Psykonet</w:t>
      </w:r>
      <w:proofErr w:type="spellEnd"/>
      <w:r w:rsidRPr="001E4CBC">
        <w:t xml:space="preserve"> -luennot</w:t>
      </w:r>
      <w:r w:rsidRPr="001E4CBC">
        <w:br/>
        <w:t>muu tehtävänannossa ilmoitettu ja/tai itse hankittu oppimateriaali</w:t>
      </w:r>
    </w:p>
    <w:p w14:paraId="614CFC74" w14:textId="77777777" w:rsidR="001E4CBC" w:rsidRPr="001E4CBC" w:rsidRDefault="001E4CBC" w:rsidP="001E4CBC">
      <w:r w:rsidRPr="001E4CBC">
        <w:rPr>
          <w:b/>
          <w:bCs/>
        </w:rPr>
        <w:t>Suoritustavat </w:t>
      </w:r>
    </w:p>
    <w:p w14:paraId="617DE4AD" w14:textId="77777777" w:rsidR="001E4CBC" w:rsidRPr="001E4CBC" w:rsidRDefault="001E4CBC" w:rsidP="001E4CBC">
      <w:r w:rsidRPr="001E4CBC">
        <w:t>Opintojakso on jaettu kahteen osaan eli kognitiiviseen psykologiaan ja neuropsykologiaan. Kummassakin osassa on kolme (3) osiota eli luentopäiväkirja, oppimistehtävä ja verkkotentti.</w:t>
      </w:r>
    </w:p>
    <w:p w14:paraId="5BFB00EA" w14:textId="09F6FD5B" w:rsidR="001E4CBC" w:rsidRPr="00B60E6A" w:rsidRDefault="00062EB2">
      <w:pPr>
        <w:rPr>
          <w:b/>
          <w:bCs/>
          <w:color w:val="0F9ED5" w:themeColor="accent4"/>
          <w:sz w:val="28"/>
          <w:szCs w:val="28"/>
        </w:rPr>
      </w:pPr>
      <w:r>
        <w:rPr>
          <w:b/>
          <w:bCs/>
          <w:sz w:val="28"/>
          <w:szCs w:val="28"/>
        </w:rPr>
        <w:br/>
      </w:r>
      <w:r w:rsidR="001E4CBC" w:rsidRPr="00B60E6A">
        <w:rPr>
          <w:b/>
          <w:bCs/>
          <w:color w:val="0F9ED5" w:themeColor="accent4"/>
          <w:sz w:val="28"/>
          <w:szCs w:val="28"/>
        </w:rPr>
        <w:t>Persoonallisuuspsykologia I: Persoonallisuuspsykologian perusteet 5 op</w:t>
      </w:r>
    </w:p>
    <w:p w14:paraId="3EFDD22F" w14:textId="77777777" w:rsidR="00062EB2" w:rsidRPr="00062EB2" w:rsidRDefault="00062EB2" w:rsidP="00062EB2">
      <w:r w:rsidRPr="00062EB2">
        <w:t>Tällä opintojaksolla tutustut persoonallisuuspsykologian perusteisiin. </w:t>
      </w:r>
    </w:p>
    <w:p w14:paraId="6AC6CD80" w14:textId="633F2EE5" w:rsidR="00062EB2" w:rsidRDefault="00062EB2" w:rsidP="00062EB2">
      <w:r w:rsidRPr="00062EB2">
        <w:t>Opintojaksolla tarkastellaan mm. persoonallisuuden biologista perustaa, sosiaalista kontekstia, motivaatiota, emootioita sekä persoonallisuuden yhteyksiä terveyteen ja hyvinvointiin.</w:t>
      </w:r>
    </w:p>
    <w:p w14:paraId="30482F1F" w14:textId="77777777" w:rsidR="00A5752E" w:rsidRDefault="00062EB2" w:rsidP="00062EB2">
      <w:proofErr w:type="spellStart"/>
      <w:r w:rsidRPr="00062EB2">
        <w:rPr>
          <w:b/>
          <w:bCs/>
          <w:lang w:val="en-US"/>
        </w:rPr>
        <w:t>Oppimateriaali</w:t>
      </w:r>
      <w:proofErr w:type="spellEnd"/>
      <w:r w:rsidRPr="00062EB2">
        <w:rPr>
          <w:b/>
          <w:bCs/>
          <w:lang w:val="en-US"/>
        </w:rPr>
        <w:br/>
      </w:r>
      <w:r w:rsidRPr="00062EB2">
        <w:rPr>
          <w:b/>
          <w:bCs/>
          <w:lang w:val="en-US"/>
        </w:rPr>
        <w:br/>
      </w:r>
      <w:proofErr w:type="spellStart"/>
      <w:r w:rsidRPr="00062EB2">
        <w:rPr>
          <w:lang w:val="en-US"/>
        </w:rPr>
        <w:t>Psykonet</w:t>
      </w:r>
      <w:proofErr w:type="spellEnd"/>
      <w:r w:rsidRPr="00062EB2">
        <w:rPr>
          <w:lang w:val="en-US"/>
        </w:rPr>
        <w:t xml:space="preserve">- </w:t>
      </w:r>
      <w:proofErr w:type="spellStart"/>
      <w:r w:rsidRPr="00062EB2">
        <w:rPr>
          <w:lang w:val="en-US"/>
        </w:rPr>
        <w:t>luennot</w:t>
      </w:r>
      <w:proofErr w:type="spellEnd"/>
      <w:r w:rsidRPr="00062EB2">
        <w:rPr>
          <w:lang w:val="en-US"/>
        </w:rPr>
        <w:br/>
        <w:t xml:space="preserve">Haslam N &amp; Smillie L (2022) An Introduction to Personality, Individual Differences and Intelligence. </w:t>
      </w:r>
      <w:proofErr w:type="spellStart"/>
      <w:r w:rsidRPr="00062EB2">
        <w:t>Thousand</w:t>
      </w:r>
      <w:proofErr w:type="spellEnd"/>
      <w:r w:rsidRPr="00062EB2">
        <w:t xml:space="preserve"> </w:t>
      </w:r>
      <w:proofErr w:type="spellStart"/>
      <w:r w:rsidRPr="00062EB2">
        <w:t>Oaks</w:t>
      </w:r>
      <w:proofErr w:type="spellEnd"/>
      <w:r w:rsidRPr="00062EB2">
        <w:t xml:space="preserve">, CA: </w:t>
      </w:r>
      <w:proofErr w:type="spellStart"/>
      <w:r w:rsidRPr="00062EB2">
        <w:t>Sage</w:t>
      </w:r>
      <w:proofErr w:type="spellEnd"/>
      <w:r w:rsidRPr="00062EB2">
        <w:t>. (</w:t>
      </w:r>
      <w:hyperlink r:id="rId7" w:tgtFrame="_blank" w:history="1">
        <w:r w:rsidRPr="00062EB2">
          <w:rPr>
            <w:rStyle w:val="Hyperlinkki"/>
          </w:rPr>
          <w:t>UEF-Primo</w:t>
        </w:r>
      </w:hyperlink>
      <w:r w:rsidRPr="00062EB2">
        <w:t>)</w:t>
      </w:r>
      <w:r w:rsidRPr="00062EB2">
        <w:br/>
        <w:t>muu tehtävänannossa ilmoitettu ja/tai itse hankittu oppimateriaali</w:t>
      </w:r>
      <w:r w:rsidRPr="00062EB2">
        <w:br/>
      </w:r>
      <w:r w:rsidRPr="00062EB2">
        <w:rPr>
          <w:b/>
          <w:bCs/>
        </w:rPr>
        <w:br/>
        <w:t>Suoritustavat</w:t>
      </w:r>
      <w:r w:rsidRPr="00062EB2">
        <w:rPr>
          <w:b/>
          <w:bCs/>
        </w:rPr>
        <w:br/>
      </w:r>
      <w:r>
        <w:rPr>
          <w:b/>
          <w:bCs/>
        </w:rPr>
        <w:br/>
      </w:r>
      <w:r w:rsidRPr="00062EB2">
        <w:t>Opintojakso suoritetaan oppimistehtävillä</w:t>
      </w:r>
      <w:r w:rsidR="00A5752E">
        <w:t xml:space="preserve"> </w:t>
      </w:r>
      <w:r w:rsidR="00A5752E" w:rsidRPr="00062EB2">
        <w:t>ja verkkotentillä</w:t>
      </w:r>
      <w:r w:rsidR="00A5752E">
        <w:t xml:space="preserve">. </w:t>
      </w:r>
    </w:p>
    <w:p w14:paraId="0EC6DB67" w14:textId="7DA8EC84" w:rsidR="00062EB2" w:rsidRDefault="00FC7B00" w:rsidP="00062EB2">
      <w:r>
        <w:t>Oppimistehtävät ovat suoritettavissa aikavälillä: E</w:t>
      </w:r>
      <w:r w:rsidR="00465065">
        <w:t xml:space="preserve">lokuu 2025 – </w:t>
      </w:r>
      <w:r>
        <w:t>31.7.</w:t>
      </w:r>
      <w:r w:rsidR="00465065">
        <w:t xml:space="preserve">2026. </w:t>
      </w:r>
      <w:r>
        <w:br/>
      </w:r>
      <w:r w:rsidR="00465065">
        <w:t xml:space="preserve">Verkkotentti avataan </w:t>
      </w:r>
      <w:r w:rsidR="00A5752E">
        <w:t xml:space="preserve">1.9.2025 ja on suoritettavissa 31.7.2026 saakka. </w:t>
      </w:r>
      <w:r w:rsidR="00062EB2" w:rsidRPr="00062EB2">
        <w:br/>
      </w:r>
    </w:p>
    <w:p w14:paraId="3148B29E" w14:textId="26F0D1BC" w:rsidR="00062EB2" w:rsidRPr="00B60E6A" w:rsidRDefault="00062EB2" w:rsidP="00062EB2">
      <w:pPr>
        <w:rPr>
          <w:b/>
          <w:bCs/>
          <w:color w:val="0F9ED5" w:themeColor="accent4"/>
          <w:sz w:val="28"/>
          <w:szCs w:val="28"/>
        </w:rPr>
      </w:pPr>
      <w:r w:rsidRPr="00B60E6A">
        <w:rPr>
          <w:b/>
          <w:bCs/>
          <w:color w:val="0F9ED5" w:themeColor="accent4"/>
          <w:sz w:val="28"/>
          <w:szCs w:val="28"/>
        </w:rPr>
        <w:t>Psykologisen tutkimuksen perusteet 5 op</w:t>
      </w:r>
    </w:p>
    <w:p w14:paraId="571CBDFD" w14:textId="710E60FE" w:rsidR="00062EB2" w:rsidRDefault="00062EB2" w:rsidP="00062EB2">
      <w:r w:rsidRPr="00062EB2">
        <w:t>Tällä opintojaksolla tutustut</w:t>
      </w:r>
      <w:r>
        <w:t xml:space="preserve"> </w:t>
      </w:r>
      <w:r w:rsidRPr="00062EB2">
        <w:t>psykologian tutkimusmenetelmiin ja tieteellisen ajattelun perusteisiin. </w:t>
      </w:r>
      <w:r w:rsidRPr="00062EB2">
        <w:br/>
      </w:r>
      <w:r w:rsidRPr="00062EB2">
        <w:br/>
        <w:t>Opintojaksolla p</w:t>
      </w:r>
      <w:r>
        <w:t xml:space="preserve">erehdytään </w:t>
      </w:r>
      <w:r w:rsidRPr="00062EB2">
        <w:t xml:space="preserve">keskeisiin tutkimuksenteon käsitteisiin ja vaiheisiin, kuten tutkimusongelmiin, muuttujien määrittelyyn ja mittaamiseen. Tarkastelemme muun muassa kokeellista tutkimusta, </w:t>
      </w:r>
      <w:proofErr w:type="spellStart"/>
      <w:r w:rsidRPr="00062EB2">
        <w:t>korrelatiivisia</w:t>
      </w:r>
      <w:proofErr w:type="spellEnd"/>
      <w:r w:rsidRPr="00062EB2">
        <w:t xml:space="preserve"> tutkimusmenetelmiä, havainnointia, laadullisen tutkimuksen aineistoja ja analyysitapoja sekä tutkimuksen eettisiä periaatteita.</w:t>
      </w:r>
    </w:p>
    <w:p w14:paraId="50BB9E2A" w14:textId="77777777" w:rsidR="00062EB2" w:rsidRPr="00062EB2" w:rsidRDefault="00062EB2" w:rsidP="00062EB2">
      <w:pPr>
        <w:rPr>
          <w:lang w:val="en-US"/>
        </w:rPr>
      </w:pPr>
      <w:proofErr w:type="spellStart"/>
      <w:r w:rsidRPr="00062EB2">
        <w:rPr>
          <w:b/>
          <w:bCs/>
          <w:lang w:val="en-US"/>
        </w:rPr>
        <w:lastRenderedPageBreak/>
        <w:t>Oppimateriaali</w:t>
      </w:r>
      <w:proofErr w:type="spellEnd"/>
    </w:p>
    <w:p w14:paraId="48AFA0D3" w14:textId="77777777" w:rsidR="00062EB2" w:rsidRPr="00062EB2" w:rsidRDefault="00062EB2" w:rsidP="00062EB2">
      <w:proofErr w:type="spellStart"/>
      <w:r w:rsidRPr="00062EB2">
        <w:rPr>
          <w:lang w:val="en-US"/>
        </w:rPr>
        <w:t>Psykonet</w:t>
      </w:r>
      <w:proofErr w:type="spellEnd"/>
      <w:r w:rsidRPr="00062EB2">
        <w:rPr>
          <w:lang w:val="en-US"/>
        </w:rPr>
        <w:t xml:space="preserve"> </w:t>
      </w:r>
      <w:proofErr w:type="spellStart"/>
      <w:r w:rsidRPr="00062EB2">
        <w:rPr>
          <w:lang w:val="en-US"/>
        </w:rPr>
        <w:t>luentotallenteet</w:t>
      </w:r>
      <w:proofErr w:type="spellEnd"/>
      <w:r w:rsidRPr="00062EB2">
        <w:rPr>
          <w:lang w:val="en-US"/>
        </w:rPr>
        <w:br/>
        <w:t>Breakwell, G.M., Wright, D. B., &amp; Barnett, J. (</w:t>
      </w:r>
      <w:proofErr w:type="spellStart"/>
      <w:r w:rsidRPr="00062EB2">
        <w:rPr>
          <w:lang w:val="en-US"/>
        </w:rPr>
        <w:t>toim</w:t>
      </w:r>
      <w:proofErr w:type="spellEnd"/>
      <w:r w:rsidRPr="00062EB2">
        <w:rPr>
          <w:lang w:val="en-US"/>
        </w:rPr>
        <w:t xml:space="preserve">.) (2020). Research methods in psychology, 5. </w:t>
      </w:r>
      <w:proofErr w:type="spellStart"/>
      <w:r w:rsidRPr="00062EB2">
        <w:rPr>
          <w:lang w:val="en-US"/>
        </w:rPr>
        <w:t>painos</w:t>
      </w:r>
      <w:proofErr w:type="spellEnd"/>
      <w:r w:rsidRPr="00062EB2">
        <w:rPr>
          <w:lang w:val="en-US"/>
        </w:rPr>
        <w:t xml:space="preserve">. </w:t>
      </w:r>
      <w:proofErr w:type="spellStart"/>
      <w:r w:rsidRPr="00062EB2">
        <w:rPr>
          <w:lang w:val="en-US"/>
        </w:rPr>
        <w:t>Luvut</w:t>
      </w:r>
      <w:proofErr w:type="spellEnd"/>
      <w:r w:rsidRPr="00062EB2">
        <w:rPr>
          <w:lang w:val="en-US"/>
        </w:rPr>
        <w:t xml:space="preserve"> 1-10 ja 12-15. e-</w:t>
      </w:r>
      <w:proofErr w:type="spellStart"/>
      <w:r w:rsidRPr="00062EB2">
        <w:rPr>
          <w:lang w:val="en-US"/>
        </w:rPr>
        <w:t>kirja</w:t>
      </w:r>
      <w:proofErr w:type="spellEnd"/>
      <w:r w:rsidRPr="00062EB2">
        <w:rPr>
          <w:lang w:val="en-US"/>
        </w:rPr>
        <w:br/>
        <w:t xml:space="preserve">Frost, N.  (2011). Qualitative Research Methods in Psychology: Combining Core Approaches. </w:t>
      </w:r>
      <w:r w:rsidRPr="006C5548">
        <w:rPr>
          <w:lang w:val="en-GB"/>
        </w:rPr>
        <w:t xml:space="preserve">Luvut 1 ja 3-5. </w:t>
      </w:r>
      <w:r w:rsidRPr="00872A40">
        <w:t>[saatavilla e-kirjana] tai</w:t>
      </w:r>
      <w:r w:rsidRPr="00872A40">
        <w:br/>
      </w:r>
      <w:proofErr w:type="spellStart"/>
      <w:r w:rsidRPr="00872A40">
        <w:t>Willig</w:t>
      </w:r>
      <w:proofErr w:type="spellEnd"/>
      <w:r w:rsidRPr="00872A40">
        <w:t xml:space="preserve">, C. &amp; </w:t>
      </w:r>
      <w:proofErr w:type="spellStart"/>
      <w:r w:rsidRPr="00872A40">
        <w:t>Stainton</w:t>
      </w:r>
      <w:proofErr w:type="spellEnd"/>
      <w:r w:rsidRPr="00872A40">
        <w:t xml:space="preserve">-Rogers, W. (2017). </w:t>
      </w:r>
      <w:r w:rsidRPr="00062EB2">
        <w:rPr>
          <w:lang w:val="en-US"/>
        </w:rPr>
        <w:t xml:space="preserve">The Sage Handbook of Qualitative Research in Psychology (Second edition.). </w:t>
      </w:r>
      <w:r w:rsidRPr="00062EB2">
        <w:t xml:space="preserve">Tutustu erityisesti: </w:t>
      </w:r>
      <w:proofErr w:type="spellStart"/>
      <w:r w:rsidRPr="00062EB2">
        <w:t>Part</w:t>
      </w:r>
      <w:proofErr w:type="spellEnd"/>
      <w:r w:rsidRPr="00062EB2">
        <w:t xml:space="preserve"> I: METHODOLOGIES [saatavilla e-kirjana] (</w:t>
      </w:r>
      <w:hyperlink r:id="rId8" w:tgtFrame="_blank" w:history="1">
        <w:r w:rsidRPr="00062EB2">
          <w:rPr>
            <w:rStyle w:val="Hyperlinkki"/>
          </w:rPr>
          <w:t>lukujen esittely</w:t>
        </w:r>
      </w:hyperlink>
      <w:r w:rsidRPr="00062EB2">
        <w:t>). </w:t>
      </w:r>
      <w:r w:rsidRPr="00062EB2">
        <w:br/>
        <w:t>Nummenmaa, L. (2023).  Käyttäytymistieteiden tilastolliset menetelmät.  Luvut 1, 2 ja 3. [saatavilla e-kirjana].</w:t>
      </w:r>
      <w:r w:rsidRPr="00062EB2">
        <w:br/>
        <w:t>muu tehtävänannossa ilmoitettu ja/tai itse hankittu oppimateriaali</w:t>
      </w:r>
    </w:p>
    <w:p w14:paraId="14B9AA41" w14:textId="77777777" w:rsidR="00062EB2" w:rsidRPr="00062EB2" w:rsidRDefault="00062EB2" w:rsidP="00062EB2">
      <w:r w:rsidRPr="00062EB2">
        <w:rPr>
          <w:b/>
          <w:bCs/>
        </w:rPr>
        <w:t>Suoritustavat</w:t>
      </w:r>
    </w:p>
    <w:p w14:paraId="644EA563" w14:textId="77777777" w:rsidR="00EE6B6B" w:rsidRPr="00E04CAF" w:rsidRDefault="00EE6B6B" w:rsidP="00EE6B6B">
      <w:r w:rsidRPr="00E04CAF">
        <w:t xml:space="preserve">Opintojakso suoritetaan oppimistehtävillä ja verkkotentillä. </w:t>
      </w:r>
    </w:p>
    <w:p w14:paraId="382BA72C" w14:textId="77777777" w:rsidR="00EE6B6B" w:rsidRPr="00E04CAF" w:rsidRDefault="00EE6B6B" w:rsidP="00EE6B6B">
      <w:r w:rsidRPr="00E04CAF">
        <w:t xml:space="preserve">Oppimistehtävät ovat suoritettavissa aikavälillä: 5.8.2025 – 31.7.2026. </w:t>
      </w:r>
      <w:r w:rsidRPr="00E04CAF">
        <w:br/>
        <w:t>Verkkotentti avataan 1.9.2025 ja on tämän jälkeen suoritettavissa 31.7.2026 saakka.</w:t>
      </w:r>
    </w:p>
    <w:p w14:paraId="085259AC" w14:textId="5C0116B4" w:rsidR="00062EB2" w:rsidRPr="00062EB2" w:rsidRDefault="00062EB2" w:rsidP="00062EB2">
      <w:pPr>
        <w:rPr>
          <w:b/>
          <w:bCs/>
          <w:sz w:val="28"/>
          <w:szCs w:val="28"/>
        </w:rPr>
      </w:pPr>
      <w:r>
        <w:rPr>
          <w:b/>
          <w:bCs/>
          <w:sz w:val="28"/>
          <w:szCs w:val="28"/>
        </w:rPr>
        <w:br/>
      </w:r>
      <w:r w:rsidRPr="00B60E6A">
        <w:rPr>
          <w:b/>
          <w:bCs/>
          <w:color w:val="0F9ED5" w:themeColor="accent4"/>
          <w:sz w:val="28"/>
          <w:szCs w:val="28"/>
        </w:rPr>
        <w:t>Kliininen psykologia I: Terveyden ja mielenterveyden psykologian perusteet 5 op</w:t>
      </w:r>
    </w:p>
    <w:p w14:paraId="52B1DD02" w14:textId="28DED400" w:rsidR="00062EB2" w:rsidRPr="00062EB2" w:rsidRDefault="00062EB2" w:rsidP="00062EB2">
      <w:r w:rsidRPr="00062EB2">
        <w:t>Tällä opintojaksolla tutustut terveyden ja mielenterveyden psykologian perusteisiin.</w:t>
      </w:r>
    </w:p>
    <w:p w14:paraId="0C7879E9" w14:textId="77777777" w:rsidR="00062EB2" w:rsidRDefault="00062EB2" w:rsidP="00062EB2">
      <w:r w:rsidRPr="00062EB2">
        <w:t>Opintojaksolla tarkastellaan terveyspsykologian ja mielenterveyspsykologian (kliinisen psykologian) keskeisiä teorioita, käsitteitä ja lähestymistapoja, keskeisiä mielenterveyshäiriöitä ja niiden luokittelun järjestelmiä, mielenterveyshäiriöiden psykologisia riski- ja voimavaratekijöitä sekä terveyteen ja mielenterveyteen liittyviä interventioita.</w:t>
      </w:r>
    </w:p>
    <w:p w14:paraId="338457BC" w14:textId="75337A57" w:rsidR="00062EB2" w:rsidRPr="00062EB2" w:rsidRDefault="00062EB2" w:rsidP="00062EB2">
      <w:r w:rsidRPr="00062EB2">
        <w:rPr>
          <w:b/>
          <w:bCs/>
        </w:rPr>
        <w:t>Oppimateriaali</w:t>
      </w:r>
      <w:r w:rsidRPr="00062EB2">
        <w:rPr>
          <w:b/>
          <w:bCs/>
        </w:rPr>
        <w:br/>
      </w:r>
      <w:r w:rsidRPr="00062EB2">
        <w:rPr>
          <w:b/>
          <w:bCs/>
        </w:rPr>
        <w:br/>
      </w:r>
      <w:proofErr w:type="spellStart"/>
      <w:r w:rsidRPr="00062EB2">
        <w:t>Psykonet</w:t>
      </w:r>
      <w:proofErr w:type="spellEnd"/>
      <w:r w:rsidRPr="00062EB2">
        <w:t>- luennot</w:t>
      </w:r>
      <w:r w:rsidRPr="00062EB2">
        <w:br/>
      </w:r>
      <w:proofErr w:type="spellStart"/>
      <w:r w:rsidRPr="00062EB2">
        <w:t>Hofmann</w:t>
      </w:r>
      <w:proofErr w:type="spellEnd"/>
      <w:r w:rsidRPr="00062EB2">
        <w:t>, S.G. (toim.) </w:t>
      </w:r>
      <w:r w:rsidRPr="00B60E6A">
        <w:rPr>
          <w:lang w:val="en-US"/>
        </w:rPr>
        <w:t>(2017). Clinical psychology: a global perspective. </w:t>
      </w:r>
      <w:r w:rsidRPr="00062EB2">
        <w:t xml:space="preserve">John </w:t>
      </w:r>
      <w:proofErr w:type="spellStart"/>
      <w:r w:rsidRPr="00062EB2">
        <w:t>Wiley</w:t>
      </w:r>
      <w:proofErr w:type="spellEnd"/>
      <w:r w:rsidRPr="00062EB2">
        <w:t xml:space="preserve"> &amp; </w:t>
      </w:r>
      <w:proofErr w:type="spellStart"/>
      <w:r w:rsidRPr="00062EB2">
        <w:t>Sons</w:t>
      </w:r>
      <w:proofErr w:type="spellEnd"/>
      <w:r w:rsidRPr="00062EB2">
        <w:t>. [valikoidut luvut].</w:t>
      </w:r>
      <w:r>
        <w:br/>
      </w:r>
      <w:r w:rsidRPr="00062EB2">
        <w:t>Huttunen, M. ym. (toim.) (2022). Psykoterapiat. Duodecim. [valikoidut luvut]</w:t>
      </w:r>
      <w:r>
        <w:br/>
      </w:r>
      <w:r w:rsidRPr="00062EB2">
        <w:t>Lönnqvist, J. ym. (toim.) (2021). Psykiatria. Duodecim. [valikoidut luvut]</w:t>
      </w:r>
      <w:r>
        <w:br/>
      </w:r>
      <w:r w:rsidRPr="00062EB2">
        <w:t>Sinikallio, S. (toim.) (2019). Terveyden psykologia. PS-Kustannus. [valikoidut luvut]</w:t>
      </w:r>
    </w:p>
    <w:p w14:paraId="1FE3CEAF" w14:textId="285A2D7A" w:rsidR="00062EB2" w:rsidRPr="00062EB2" w:rsidRDefault="00062EB2" w:rsidP="00062EB2">
      <w:r w:rsidRPr="00062EB2">
        <w:rPr>
          <w:b/>
          <w:bCs/>
        </w:rPr>
        <w:t>Suoritustavat</w:t>
      </w:r>
      <w:r w:rsidRPr="00062EB2">
        <w:rPr>
          <w:b/>
          <w:bCs/>
        </w:rPr>
        <w:br/>
      </w:r>
      <w:r w:rsidRPr="00062EB2">
        <w:rPr>
          <w:b/>
          <w:bCs/>
        </w:rPr>
        <w:br/>
      </w:r>
      <w:r w:rsidRPr="00062EB2">
        <w:t xml:space="preserve">Opintojakso suoritetaan </w:t>
      </w:r>
      <w:proofErr w:type="spellStart"/>
      <w:r w:rsidRPr="00062EB2">
        <w:t>exam</w:t>
      </w:r>
      <w:proofErr w:type="spellEnd"/>
      <w:r w:rsidRPr="00062EB2">
        <w:t>-tenttinä</w:t>
      </w:r>
      <w:r w:rsidR="009D36CF">
        <w:t xml:space="preserve"> 1.9.2025 – 31.7.2026.</w:t>
      </w:r>
    </w:p>
    <w:p w14:paraId="017CC574" w14:textId="77777777" w:rsidR="00062EB2" w:rsidRPr="00062EB2" w:rsidRDefault="00062EB2" w:rsidP="00062EB2">
      <w:r w:rsidRPr="00062EB2">
        <w:t> </w:t>
      </w:r>
    </w:p>
    <w:p w14:paraId="19C052B9" w14:textId="77777777" w:rsidR="00062EB2" w:rsidRPr="00062EB2" w:rsidRDefault="00062EB2" w:rsidP="00062EB2"/>
    <w:p w14:paraId="779437C8" w14:textId="77777777" w:rsidR="00062EB2" w:rsidRPr="00062EB2" w:rsidRDefault="00062EB2" w:rsidP="00062EB2"/>
    <w:p w14:paraId="392B7BFB" w14:textId="77777777" w:rsidR="00062EB2" w:rsidRPr="00062EB2" w:rsidRDefault="00062EB2" w:rsidP="00062EB2"/>
    <w:p w14:paraId="50F595D4" w14:textId="77777777" w:rsidR="001E4CBC" w:rsidRPr="001E4CBC" w:rsidRDefault="001E4CBC">
      <w:pPr>
        <w:rPr>
          <w:b/>
          <w:bCs/>
          <w:sz w:val="28"/>
          <w:szCs w:val="28"/>
        </w:rPr>
      </w:pPr>
    </w:p>
    <w:sectPr w:rsidR="001E4CBC" w:rsidRPr="001E4CB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5B0"/>
    <w:rsid w:val="000006C2"/>
    <w:rsid w:val="00062EB2"/>
    <w:rsid w:val="000F013D"/>
    <w:rsid w:val="001E4CBC"/>
    <w:rsid w:val="00352634"/>
    <w:rsid w:val="00465065"/>
    <w:rsid w:val="006C5548"/>
    <w:rsid w:val="00872A40"/>
    <w:rsid w:val="00890FD0"/>
    <w:rsid w:val="009D36CF"/>
    <w:rsid w:val="00A205B0"/>
    <w:rsid w:val="00A4279D"/>
    <w:rsid w:val="00A5752E"/>
    <w:rsid w:val="00B60E6A"/>
    <w:rsid w:val="00D25587"/>
    <w:rsid w:val="00D2685B"/>
    <w:rsid w:val="00DA15B9"/>
    <w:rsid w:val="00E04CAF"/>
    <w:rsid w:val="00E97F6E"/>
    <w:rsid w:val="00EE6B6B"/>
    <w:rsid w:val="00FB78CB"/>
    <w:rsid w:val="00FC7B00"/>
    <w:rsid w:val="00FE54A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7FF53"/>
  <w15:chartTrackingRefBased/>
  <w15:docId w15:val="{739F9E9B-C67D-44E0-A5E9-38405EC7F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A205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A205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A205B0"/>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A205B0"/>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A205B0"/>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A205B0"/>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A205B0"/>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A205B0"/>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A205B0"/>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A205B0"/>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A205B0"/>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A205B0"/>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A205B0"/>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A205B0"/>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A205B0"/>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A205B0"/>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A205B0"/>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A205B0"/>
    <w:rPr>
      <w:rFonts w:eastAsiaTheme="majorEastAsia" w:cstheme="majorBidi"/>
      <w:color w:val="272727" w:themeColor="text1" w:themeTint="D8"/>
    </w:rPr>
  </w:style>
  <w:style w:type="paragraph" w:styleId="Otsikko">
    <w:name w:val="Title"/>
    <w:basedOn w:val="Normaali"/>
    <w:next w:val="Normaali"/>
    <w:link w:val="OtsikkoChar"/>
    <w:uiPriority w:val="10"/>
    <w:qFormat/>
    <w:rsid w:val="00A205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A205B0"/>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A205B0"/>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A205B0"/>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A205B0"/>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A205B0"/>
    <w:rPr>
      <w:i/>
      <w:iCs/>
      <w:color w:val="404040" w:themeColor="text1" w:themeTint="BF"/>
    </w:rPr>
  </w:style>
  <w:style w:type="paragraph" w:styleId="Luettelokappale">
    <w:name w:val="List Paragraph"/>
    <w:basedOn w:val="Normaali"/>
    <w:uiPriority w:val="34"/>
    <w:qFormat/>
    <w:rsid w:val="00A205B0"/>
    <w:pPr>
      <w:ind w:left="720"/>
      <w:contextualSpacing/>
    </w:pPr>
  </w:style>
  <w:style w:type="character" w:styleId="Voimakaskorostus">
    <w:name w:val="Intense Emphasis"/>
    <w:basedOn w:val="Kappaleenoletusfontti"/>
    <w:uiPriority w:val="21"/>
    <w:qFormat/>
    <w:rsid w:val="00A205B0"/>
    <w:rPr>
      <w:i/>
      <w:iCs/>
      <w:color w:val="0F4761" w:themeColor="accent1" w:themeShade="BF"/>
    </w:rPr>
  </w:style>
  <w:style w:type="paragraph" w:styleId="Erottuvalainaus">
    <w:name w:val="Intense Quote"/>
    <w:basedOn w:val="Normaali"/>
    <w:next w:val="Normaali"/>
    <w:link w:val="ErottuvalainausChar"/>
    <w:uiPriority w:val="30"/>
    <w:qFormat/>
    <w:rsid w:val="00A205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A205B0"/>
    <w:rPr>
      <w:i/>
      <w:iCs/>
      <w:color w:val="0F4761" w:themeColor="accent1" w:themeShade="BF"/>
    </w:rPr>
  </w:style>
  <w:style w:type="character" w:styleId="Erottuvaviittaus">
    <w:name w:val="Intense Reference"/>
    <w:basedOn w:val="Kappaleenoletusfontti"/>
    <w:uiPriority w:val="32"/>
    <w:qFormat/>
    <w:rsid w:val="00A205B0"/>
    <w:rPr>
      <w:b/>
      <w:bCs/>
      <w:smallCaps/>
      <w:color w:val="0F4761" w:themeColor="accent1" w:themeShade="BF"/>
      <w:spacing w:val="5"/>
    </w:rPr>
  </w:style>
  <w:style w:type="character" w:styleId="Hyperlinkki">
    <w:name w:val="Hyperlink"/>
    <w:basedOn w:val="Kappaleenoletusfontti"/>
    <w:uiPriority w:val="99"/>
    <w:unhideWhenUsed/>
    <w:rsid w:val="00062EB2"/>
    <w:rPr>
      <w:color w:val="467886" w:themeColor="hyperlink"/>
      <w:u w:val="single"/>
    </w:rPr>
  </w:style>
  <w:style w:type="character" w:styleId="Ratkaisematonmaininta">
    <w:name w:val="Unresolved Mention"/>
    <w:basedOn w:val="Kappaleenoletusfontti"/>
    <w:uiPriority w:val="99"/>
    <w:semiHidden/>
    <w:unhideWhenUsed/>
    <w:rsid w:val="00062E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43302">
      <w:bodyDiv w:val="1"/>
      <w:marLeft w:val="0"/>
      <w:marRight w:val="0"/>
      <w:marTop w:val="0"/>
      <w:marBottom w:val="0"/>
      <w:divBdr>
        <w:top w:val="none" w:sz="0" w:space="0" w:color="auto"/>
        <w:left w:val="none" w:sz="0" w:space="0" w:color="auto"/>
        <w:bottom w:val="none" w:sz="0" w:space="0" w:color="auto"/>
        <w:right w:val="none" w:sz="0" w:space="0" w:color="auto"/>
      </w:divBdr>
    </w:div>
    <w:div w:id="427432058">
      <w:bodyDiv w:val="1"/>
      <w:marLeft w:val="0"/>
      <w:marRight w:val="0"/>
      <w:marTop w:val="0"/>
      <w:marBottom w:val="0"/>
      <w:divBdr>
        <w:top w:val="none" w:sz="0" w:space="0" w:color="auto"/>
        <w:left w:val="none" w:sz="0" w:space="0" w:color="auto"/>
        <w:bottom w:val="none" w:sz="0" w:space="0" w:color="auto"/>
        <w:right w:val="none" w:sz="0" w:space="0" w:color="auto"/>
      </w:divBdr>
    </w:div>
    <w:div w:id="503282286">
      <w:bodyDiv w:val="1"/>
      <w:marLeft w:val="0"/>
      <w:marRight w:val="0"/>
      <w:marTop w:val="0"/>
      <w:marBottom w:val="0"/>
      <w:divBdr>
        <w:top w:val="none" w:sz="0" w:space="0" w:color="auto"/>
        <w:left w:val="none" w:sz="0" w:space="0" w:color="auto"/>
        <w:bottom w:val="none" w:sz="0" w:space="0" w:color="auto"/>
        <w:right w:val="none" w:sz="0" w:space="0" w:color="auto"/>
      </w:divBdr>
    </w:div>
    <w:div w:id="505827360">
      <w:bodyDiv w:val="1"/>
      <w:marLeft w:val="0"/>
      <w:marRight w:val="0"/>
      <w:marTop w:val="0"/>
      <w:marBottom w:val="0"/>
      <w:divBdr>
        <w:top w:val="none" w:sz="0" w:space="0" w:color="auto"/>
        <w:left w:val="none" w:sz="0" w:space="0" w:color="auto"/>
        <w:bottom w:val="none" w:sz="0" w:space="0" w:color="auto"/>
        <w:right w:val="none" w:sz="0" w:space="0" w:color="auto"/>
      </w:divBdr>
    </w:div>
    <w:div w:id="594361181">
      <w:bodyDiv w:val="1"/>
      <w:marLeft w:val="0"/>
      <w:marRight w:val="0"/>
      <w:marTop w:val="0"/>
      <w:marBottom w:val="0"/>
      <w:divBdr>
        <w:top w:val="none" w:sz="0" w:space="0" w:color="auto"/>
        <w:left w:val="none" w:sz="0" w:space="0" w:color="auto"/>
        <w:bottom w:val="none" w:sz="0" w:space="0" w:color="auto"/>
        <w:right w:val="none" w:sz="0" w:space="0" w:color="auto"/>
      </w:divBdr>
    </w:div>
    <w:div w:id="654526104">
      <w:bodyDiv w:val="1"/>
      <w:marLeft w:val="0"/>
      <w:marRight w:val="0"/>
      <w:marTop w:val="0"/>
      <w:marBottom w:val="0"/>
      <w:divBdr>
        <w:top w:val="none" w:sz="0" w:space="0" w:color="auto"/>
        <w:left w:val="none" w:sz="0" w:space="0" w:color="auto"/>
        <w:bottom w:val="none" w:sz="0" w:space="0" w:color="auto"/>
        <w:right w:val="none" w:sz="0" w:space="0" w:color="auto"/>
      </w:divBdr>
    </w:div>
    <w:div w:id="699665257">
      <w:bodyDiv w:val="1"/>
      <w:marLeft w:val="0"/>
      <w:marRight w:val="0"/>
      <w:marTop w:val="0"/>
      <w:marBottom w:val="0"/>
      <w:divBdr>
        <w:top w:val="none" w:sz="0" w:space="0" w:color="auto"/>
        <w:left w:val="none" w:sz="0" w:space="0" w:color="auto"/>
        <w:bottom w:val="none" w:sz="0" w:space="0" w:color="auto"/>
        <w:right w:val="none" w:sz="0" w:space="0" w:color="auto"/>
      </w:divBdr>
    </w:div>
    <w:div w:id="783885623">
      <w:bodyDiv w:val="1"/>
      <w:marLeft w:val="0"/>
      <w:marRight w:val="0"/>
      <w:marTop w:val="0"/>
      <w:marBottom w:val="0"/>
      <w:divBdr>
        <w:top w:val="none" w:sz="0" w:space="0" w:color="auto"/>
        <w:left w:val="none" w:sz="0" w:space="0" w:color="auto"/>
        <w:bottom w:val="none" w:sz="0" w:space="0" w:color="auto"/>
        <w:right w:val="none" w:sz="0" w:space="0" w:color="auto"/>
      </w:divBdr>
    </w:div>
    <w:div w:id="985937942">
      <w:bodyDiv w:val="1"/>
      <w:marLeft w:val="0"/>
      <w:marRight w:val="0"/>
      <w:marTop w:val="0"/>
      <w:marBottom w:val="0"/>
      <w:divBdr>
        <w:top w:val="none" w:sz="0" w:space="0" w:color="auto"/>
        <w:left w:val="none" w:sz="0" w:space="0" w:color="auto"/>
        <w:bottom w:val="none" w:sz="0" w:space="0" w:color="auto"/>
        <w:right w:val="none" w:sz="0" w:space="0" w:color="auto"/>
      </w:divBdr>
    </w:div>
    <w:div w:id="1083917990">
      <w:bodyDiv w:val="1"/>
      <w:marLeft w:val="0"/>
      <w:marRight w:val="0"/>
      <w:marTop w:val="0"/>
      <w:marBottom w:val="0"/>
      <w:divBdr>
        <w:top w:val="none" w:sz="0" w:space="0" w:color="auto"/>
        <w:left w:val="none" w:sz="0" w:space="0" w:color="auto"/>
        <w:bottom w:val="none" w:sz="0" w:space="0" w:color="auto"/>
        <w:right w:val="none" w:sz="0" w:space="0" w:color="auto"/>
      </w:divBdr>
    </w:div>
    <w:div w:id="1456559671">
      <w:bodyDiv w:val="1"/>
      <w:marLeft w:val="0"/>
      <w:marRight w:val="0"/>
      <w:marTop w:val="0"/>
      <w:marBottom w:val="0"/>
      <w:divBdr>
        <w:top w:val="none" w:sz="0" w:space="0" w:color="auto"/>
        <w:left w:val="none" w:sz="0" w:space="0" w:color="auto"/>
        <w:bottom w:val="none" w:sz="0" w:space="0" w:color="auto"/>
        <w:right w:val="none" w:sz="0" w:space="0" w:color="auto"/>
      </w:divBdr>
    </w:div>
    <w:div w:id="1481655133">
      <w:bodyDiv w:val="1"/>
      <w:marLeft w:val="0"/>
      <w:marRight w:val="0"/>
      <w:marTop w:val="0"/>
      <w:marBottom w:val="0"/>
      <w:divBdr>
        <w:top w:val="none" w:sz="0" w:space="0" w:color="auto"/>
        <w:left w:val="none" w:sz="0" w:space="0" w:color="auto"/>
        <w:bottom w:val="none" w:sz="0" w:space="0" w:color="auto"/>
        <w:right w:val="none" w:sz="0" w:space="0" w:color="auto"/>
      </w:divBdr>
    </w:div>
    <w:div w:id="1554076342">
      <w:bodyDiv w:val="1"/>
      <w:marLeft w:val="0"/>
      <w:marRight w:val="0"/>
      <w:marTop w:val="0"/>
      <w:marBottom w:val="0"/>
      <w:divBdr>
        <w:top w:val="none" w:sz="0" w:space="0" w:color="auto"/>
        <w:left w:val="none" w:sz="0" w:space="0" w:color="auto"/>
        <w:bottom w:val="none" w:sz="0" w:space="0" w:color="auto"/>
        <w:right w:val="none" w:sz="0" w:space="0" w:color="auto"/>
      </w:divBdr>
    </w:div>
    <w:div w:id="1620450802">
      <w:bodyDiv w:val="1"/>
      <w:marLeft w:val="0"/>
      <w:marRight w:val="0"/>
      <w:marTop w:val="0"/>
      <w:marBottom w:val="0"/>
      <w:divBdr>
        <w:top w:val="none" w:sz="0" w:space="0" w:color="auto"/>
        <w:left w:val="none" w:sz="0" w:space="0" w:color="auto"/>
        <w:bottom w:val="none" w:sz="0" w:space="0" w:color="auto"/>
        <w:right w:val="none" w:sz="0" w:space="0" w:color="auto"/>
      </w:divBdr>
    </w:div>
    <w:div w:id="1624267862">
      <w:bodyDiv w:val="1"/>
      <w:marLeft w:val="0"/>
      <w:marRight w:val="0"/>
      <w:marTop w:val="0"/>
      <w:marBottom w:val="0"/>
      <w:divBdr>
        <w:top w:val="none" w:sz="0" w:space="0" w:color="auto"/>
        <w:left w:val="none" w:sz="0" w:space="0" w:color="auto"/>
        <w:bottom w:val="none" w:sz="0" w:space="0" w:color="auto"/>
        <w:right w:val="none" w:sz="0" w:space="0" w:color="auto"/>
      </w:divBdr>
    </w:div>
    <w:div w:id="1673411596">
      <w:bodyDiv w:val="1"/>
      <w:marLeft w:val="0"/>
      <w:marRight w:val="0"/>
      <w:marTop w:val="0"/>
      <w:marBottom w:val="0"/>
      <w:divBdr>
        <w:top w:val="none" w:sz="0" w:space="0" w:color="auto"/>
        <w:left w:val="none" w:sz="0" w:space="0" w:color="auto"/>
        <w:bottom w:val="none" w:sz="0" w:space="0" w:color="auto"/>
        <w:right w:val="none" w:sz="0" w:space="0" w:color="auto"/>
      </w:divBdr>
    </w:div>
    <w:div w:id="1771928080">
      <w:bodyDiv w:val="1"/>
      <w:marLeft w:val="0"/>
      <w:marRight w:val="0"/>
      <w:marTop w:val="0"/>
      <w:marBottom w:val="0"/>
      <w:divBdr>
        <w:top w:val="none" w:sz="0" w:space="0" w:color="auto"/>
        <w:left w:val="none" w:sz="0" w:space="0" w:color="auto"/>
        <w:bottom w:val="none" w:sz="0" w:space="0" w:color="auto"/>
        <w:right w:val="none" w:sz="0" w:space="0" w:color="auto"/>
      </w:divBdr>
    </w:div>
    <w:div w:id="1776248627">
      <w:bodyDiv w:val="1"/>
      <w:marLeft w:val="0"/>
      <w:marRight w:val="0"/>
      <w:marTop w:val="0"/>
      <w:marBottom w:val="0"/>
      <w:divBdr>
        <w:top w:val="none" w:sz="0" w:space="0" w:color="auto"/>
        <w:left w:val="none" w:sz="0" w:space="0" w:color="auto"/>
        <w:bottom w:val="none" w:sz="0" w:space="0" w:color="auto"/>
        <w:right w:val="none" w:sz="0" w:space="0" w:color="auto"/>
      </w:divBdr>
    </w:div>
    <w:div w:id="1780906143">
      <w:bodyDiv w:val="1"/>
      <w:marLeft w:val="0"/>
      <w:marRight w:val="0"/>
      <w:marTop w:val="0"/>
      <w:marBottom w:val="0"/>
      <w:divBdr>
        <w:top w:val="none" w:sz="0" w:space="0" w:color="auto"/>
        <w:left w:val="none" w:sz="0" w:space="0" w:color="auto"/>
        <w:bottom w:val="none" w:sz="0" w:space="0" w:color="auto"/>
        <w:right w:val="none" w:sz="0" w:space="0" w:color="auto"/>
      </w:divBdr>
    </w:div>
    <w:div w:id="1975719593">
      <w:bodyDiv w:val="1"/>
      <w:marLeft w:val="0"/>
      <w:marRight w:val="0"/>
      <w:marTop w:val="0"/>
      <w:marBottom w:val="0"/>
      <w:divBdr>
        <w:top w:val="none" w:sz="0" w:space="0" w:color="auto"/>
        <w:left w:val="none" w:sz="0" w:space="0" w:color="auto"/>
        <w:bottom w:val="none" w:sz="0" w:space="0" w:color="auto"/>
        <w:right w:val="none" w:sz="0" w:space="0" w:color="auto"/>
      </w:divBdr>
    </w:div>
    <w:div w:id="1980576574">
      <w:bodyDiv w:val="1"/>
      <w:marLeft w:val="0"/>
      <w:marRight w:val="0"/>
      <w:marTop w:val="0"/>
      <w:marBottom w:val="0"/>
      <w:divBdr>
        <w:top w:val="none" w:sz="0" w:space="0" w:color="auto"/>
        <w:left w:val="none" w:sz="0" w:space="0" w:color="auto"/>
        <w:bottom w:val="none" w:sz="0" w:space="0" w:color="auto"/>
        <w:right w:val="none" w:sz="0" w:space="0" w:color="auto"/>
      </w:divBdr>
    </w:div>
    <w:div w:id="2127768835">
      <w:bodyDiv w:val="1"/>
      <w:marLeft w:val="0"/>
      <w:marRight w:val="0"/>
      <w:marTop w:val="0"/>
      <w:marBottom w:val="0"/>
      <w:divBdr>
        <w:top w:val="none" w:sz="0" w:space="0" w:color="auto"/>
        <w:left w:val="none" w:sz="0" w:space="0" w:color="auto"/>
        <w:bottom w:val="none" w:sz="0" w:space="0" w:color="auto"/>
        <w:right w:val="none" w:sz="0" w:space="0" w:color="auto"/>
      </w:divBdr>
    </w:div>
    <w:div w:id="2130078163">
      <w:bodyDiv w:val="1"/>
      <w:marLeft w:val="0"/>
      <w:marRight w:val="0"/>
      <w:marTop w:val="0"/>
      <w:marBottom w:val="0"/>
      <w:divBdr>
        <w:top w:val="none" w:sz="0" w:space="0" w:color="auto"/>
        <w:left w:val="none" w:sz="0" w:space="0" w:color="auto"/>
        <w:bottom w:val="none" w:sz="0" w:space="0" w:color="auto"/>
        <w:right w:val="none" w:sz="0" w:space="0" w:color="auto"/>
      </w:divBdr>
    </w:div>
    <w:div w:id="213490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uef.fi/pluginfile.php/1269623/course/section/133299/The%20SAGE%20Handbook%20of%20Qualitative%20Research%20in%20Psychology.docx" TargetMode="External"/><Relationship Id="rId3" Type="http://schemas.openxmlformats.org/officeDocument/2006/relationships/customXml" Target="../customXml/item3.xml"/><Relationship Id="rId7" Type="http://schemas.openxmlformats.org/officeDocument/2006/relationships/hyperlink" Target="https://primo.uef.fi/permalink/358FIN_UOEF/1aabkvo/alma991520464080596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d842c01-33f0-44d7-810c-77f48aa20df7" xsi:nil="true"/>
    <lcf76f155ced4ddcb4097134ff3c332f xmlns="10c4293c-5396-4816-bc3a-9c20c66cb9a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45BDEF755269004AAFF6DBBD82FC6B5A" ma:contentTypeVersion="17" ma:contentTypeDescription="Luo uusi asiakirja." ma:contentTypeScope="" ma:versionID="aa91c9ae42da1c346180323aa359adef">
  <xsd:schema xmlns:xsd="http://www.w3.org/2001/XMLSchema" xmlns:xs="http://www.w3.org/2001/XMLSchema" xmlns:p="http://schemas.microsoft.com/office/2006/metadata/properties" xmlns:ns2="10c4293c-5396-4816-bc3a-9c20c66cb9a8" xmlns:ns3="2d842c01-33f0-44d7-810c-77f48aa20df7" targetNamespace="http://schemas.microsoft.com/office/2006/metadata/properties" ma:root="true" ma:fieldsID="8ada878bdce79afad6bd4f61f96b4f0f" ns2:_="" ns3:_="">
    <xsd:import namespace="10c4293c-5396-4816-bc3a-9c20c66cb9a8"/>
    <xsd:import namespace="2d842c01-33f0-44d7-810c-77f48aa20d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4293c-5396-4816-bc3a-9c20c66cb9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Kuvien tunnisteet" ma:readOnly="false" ma:fieldId="{5cf76f15-5ced-4ddc-b409-7134ff3c332f}" ma:taxonomyMulti="true" ma:sspId="5ba83825-fb8d-42b2-af4d-523da4d0f30d"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842c01-33f0-44d7-810c-77f48aa20df7"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TaxCatchAll" ma:index="21" nillable="true" ma:displayName="Taxonomy Catch All Column" ma:hidden="true" ma:list="{0a6c27fc-7232-4c87-9c2a-730fa6d75de8}" ma:internalName="TaxCatchAll" ma:showField="CatchAllData" ma:web="2d842c01-33f0-44d7-810c-77f48aa20d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B760D7-B7FC-4F77-A249-F39E7A32A154}">
  <ds:schemaRefs>
    <ds:schemaRef ds:uri="http://schemas.microsoft.com/sharepoint/v3/contenttype/forms"/>
  </ds:schemaRefs>
</ds:datastoreItem>
</file>

<file path=customXml/itemProps2.xml><?xml version="1.0" encoding="utf-8"?>
<ds:datastoreItem xmlns:ds="http://schemas.openxmlformats.org/officeDocument/2006/customXml" ds:itemID="{9183975D-4892-4A27-98DC-CE535FBD790D}">
  <ds:schemaRefs>
    <ds:schemaRef ds:uri="2d842c01-33f0-44d7-810c-77f48aa20df7"/>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10c4293c-5396-4816-bc3a-9c20c66cb9a8"/>
    <ds:schemaRef ds:uri="http://www.w3.org/XML/1998/namespace"/>
    <ds:schemaRef ds:uri="http://purl.org/dc/dcmitype/"/>
  </ds:schemaRefs>
</ds:datastoreItem>
</file>

<file path=customXml/itemProps3.xml><?xml version="1.0" encoding="utf-8"?>
<ds:datastoreItem xmlns:ds="http://schemas.openxmlformats.org/officeDocument/2006/customXml" ds:itemID="{C9BC85D8-FB64-4183-AE36-FFA6627E7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4293c-5396-4816-bc3a-9c20c66cb9a8"/>
    <ds:schemaRef ds:uri="2d842c01-33f0-44d7-810c-77f48aa20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652</Words>
  <Characters>5286</Characters>
  <Application>Microsoft Office Word</Application>
  <DocSecurity>4</DocSecurity>
  <Lines>44</Lines>
  <Paragraphs>11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Immonen</dc:creator>
  <cp:keywords/>
  <dc:description/>
  <cp:lastModifiedBy>Paldan Eine</cp:lastModifiedBy>
  <cp:revision>2</cp:revision>
  <dcterms:created xsi:type="dcterms:W3CDTF">2025-05-16T08:26:00Z</dcterms:created>
  <dcterms:modified xsi:type="dcterms:W3CDTF">2025-05-16T08:26:00Z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0x01010045BDEF755269004AAFF6DBBD82FC6B5A</vt:lpwstr>
  </property>
  <property fmtid="{D5CDD505-2E9C-101B-9397-08002B2CF9AE}" pid="3" name="MediaServiceImageTags">
    <vt:lpwstr/>
  </property>
</Properties>
</file>